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05" w:rsidRPr="002751D0" w:rsidRDefault="000D5305" w:rsidP="000D53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751D0">
        <w:rPr>
          <w:rFonts w:ascii="Times New Roman" w:hAnsi="Times New Roman" w:cs="Times New Roman"/>
          <w:b/>
        </w:rPr>
        <w:t>Tissues (Histology)</w:t>
      </w:r>
    </w:p>
    <w:p w:rsidR="000D5305" w:rsidRDefault="000D5305" w:rsidP="000D53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Chapter 5</w:t>
      </w:r>
    </w:p>
    <w:p w:rsidR="000D5305" w:rsidRDefault="000D5305" w:rsidP="000D5305">
      <w:pPr>
        <w:spacing w:after="0" w:line="240" w:lineRule="auto"/>
        <w:contextualSpacing w:val="0"/>
        <w:jc w:val="center"/>
        <w:rPr>
          <w:rFonts w:ascii="Times New Roman" w:hAnsi="Times New Roman" w:cs="Times New Roman"/>
        </w:rPr>
      </w:pPr>
    </w:p>
    <w:p w:rsidR="000D5305" w:rsidRPr="00F81472" w:rsidRDefault="000D5305" w:rsidP="000D5305">
      <w:pPr>
        <w:pStyle w:val="ListParagraph"/>
        <w:numPr>
          <w:ilvl w:val="0"/>
          <w:numId w:val="4"/>
        </w:numPr>
        <w:spacing w:after="0" w:line="240" w:lineRule="auto"/>
        <w:ind w:left="720" w:hanging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General Concept of Tissues</w:t>
      </w:r>
    </w:p>
    <w:p w:rsidR="000D5305" w:rsidRPr="00DA35E6" w:rsidRDefault="000D5305" w:rsidP="000D5305">
      <w:pPr>
        <w:spacing w:after="0" w:line="240" w:lineRule="auto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0D5305" w:rsidRPr="005F4B93" w:rsidRDefault="000D5305" w:rsidP="000D5305">
      <w:pPr>
        <w:pStyle w:val="ListParagraph"/>
        <w:numPr>
          <w:ilvl w:val="0"/>
          <w:numId w:val="4"/>
        </w:numPr>
        <w:spacing w:after="0" w:line="240" w:lineRule="auto"/>
        <w:ind w:left="720" w:hanging="360"/>
        <w:contextualSpacing w:val="0"/>
        <w:rPr>
          <w:rFonts w:ascii="Times New Roman" w:hAnsi="Times New Roman" w:cs="Times New Roman"/>
        </w:rPr>
      </w:pPr>
      <w:r w:rsidRPr="005F4B93">
        <w:rPr>
          <w:rFonts w:ascii="Times New Roman" w:hAnsi="Times New Roman" w:cs="Times New Roman"/>
          <w:b/>
        </w:rPr>
        <w:t>Tissue Types</w:t>
      </w:r>
    </w:p>
    <w:p w:rsidR="000D5305" w:rsidRPr="00DA35E6" w:rsidRDefault="000D5305" w:rsidP="000D5305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0D5305" w:rsidRPr="00F81472" w:rsidRDefault="000D5305" w:rsidP="000D53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751D0">
        <w:rPr>
          <w:rFonts w:ascii="Times New Roman" w:hAnsi="Times New Roman" w:cs="Times New Roman"/>
          <w:b/>
        </w:rPr>
        <w:t xml:space="preserve"> Epithelial Tissue</w:t>
      </w:r>
    </w:p>
    <w:p w:rsidR="000D5305" w:rsidRPr="00DA35E6" w:rsidRDefault="000D5305" w:rsidP="000D53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:rsidR="000D5305" w:rsidRPr="00E362F6" w:rsidRDefault="000D5305" w:rsidP="000D53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General</w:t>
      </w:r>
    </w:p>
    <w:p w:rsidR="000D5305" w:rsidRPr="00DA35E6" w:rsidRDefault="000D5305" w:rsidP="000D530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D5305" w:rsidRPr="00E362F6" w:rsidRDefault="000D5305" w:rsidP="000D530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Functions</w:t>
      </w:r>
    </w:p>
    <w:p w:rsidR="000D5305" w:rsidRPr="00DA35E6" w:rsidRDefault="000D5305" w:rsidP="000D5305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0D5305" w:rsidRPr="00E362F6" w:rsidRDefault="000D5305" w:rsidP="000D530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Protection</w:t>
      </w:r>
    </w:p>
    <w:p w:rsidR="000D5305" w:rsidRPr="00E362F6" w:rsidRDefault="000D5305" w:rsidP="000D530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Secretion</w:t>
      </w:r>
    </w:p>
    <w:p w:rsidR="000D5305" w:rsidRPr="00E362F6" w:rsidRDefault="000D5305" w:rsidP="000D530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Excretion</w:t>
      </w:r>
    </w:p>
    <w:p w:rsidR="000D5305" w:rsidRPr="00E362F6" w:rsidRDefault="000D5305" w:rsidP="000D530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Absorption</w:t>
      </w:r>
    </w:p>
    <w:p w:rsidR="000D5305" w:rsidRPr="00E362F6" w:rsidRDefault="000D5305" w:rsidP="000D530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Filtration</w:t>
      </w:r>
    </w:p>
    <w:p w:rsidR="000D5305" w:rsidRPr="00E362F6" w:rsidRDefault="000D5305" w:rsidP="000D530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Sensation</w:t>
      </w:r>
    </w:p>
    <w:p w:rsidR="000D5305" w:rsidRPr="00DA35E6" w:rsidRDefault="000D5305" w:rsidP="000D5305">
      <w:pPr>
        <w:spacing w:after="0" w:line="240" w:lineRule="auto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0D5305" w:rsidRPr="00E362F6" w:rsidRDefault="000D5305" w:rsidP="000D530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Classifications</w:t>
      </w:r>
    </w:p>
    <w:p w:rsidR="000D5305" w:rsidRPr="00E362F6" w:rsidRDefault="000D5305" w:rsidP="000D5305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0D5305" w:rsidRPr="00E362F6" w:rsidRDefault="000D5305" w:rsidP="000D530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Cell shape (squamous, cuboidal, columnar)</w:t>
      </w:r>
    </w:p>
    <w:p w:rsidR="000D5305" w:rsidRPr="00E362F6" w:rsidRDefault="000D5305" w:rsidP="000D530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Arrange</w:t>
      </w:r>
      <w:r>
        <w:rPr>
          <w:rFonts w:ascii="Times New Roman" w:hAnsi="Times New Roman" w:cs="Times New Roman"/>
          <w:b/>
        </w:rPr>
        <w:t>ments (simple,</w:t>
      </w:r>
      <w:r w:rsidRPr="00E362F6">
        <w:rPr>
          <w:rFonts w:ascii="Times New Roman" w:hAnsi="Times New Roman" w:cs="Times New Roman"/>
          <w:b/>
        </w:rPr>
        <w:t xml:space="preserve"> stratified)</w:t>
      </w:r>
    </w:p>
    <w:p w:rsidR="000D5305" w:rsidRDefault="000D5305" w:rsidP="000D530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Exceptions (pseudostratified, transitional)</w:t>
      </w:r>
    </w:p>
    <w:p w:rsidR="000D5305" w:rsidRPr="00207CFD" w:rsidRDefault="000D5305" w:rsidP="000D5305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</w:p>
    <w:p w:rsidR="000D5305" w:rsidRPr="00F81472" w:rsidRDefault="000D5305" w:rsidP="000D53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751D0">
        <w:rPr>
          <w:rFonts w:ascii="Times New Roman" w:hAnsi="Times New Roman" w:cs="Times New Roman"/>
          <w:b/>
        </w:rPr>
        <w:t>Connective Tissue</w:t>
      </w:r>
    </w:p>
    <w:p w:rsidR="000D5305" w:rsidRPr="00E362F6" w:rsidRDefault="000D5305" w:rsidP="000D53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:rsidR="000D5305" w:rsidRPr="00E362F6" w:rsidRDefault="000D5305" w:rsidP="000D53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General</w:t>
      </w:r>
    </w:p>
    <w:p w:rsidR="000D5305" w:rsidRPr="00172A81" w:rsidRDefault="000D5305" w:rsidP="000D5305">
      <w:pPr>
        <w:spacing w:after="0" w:line="240" w:lineRule="auto"/>
        <w:rPr>
          <w:rFonts w:ascii="Times New Roman" w:hAnsi="Times New Roman" w:cs="Times New Roman"/>
        </w:rPr>
      </w:pPr>
    </w:p>
    <w:p w:rsidR="000D5305" w:rsidRPr="00E362F6" w:rsidRDefault="000D5305" w:rsidP="000D530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Functions</w:t>
      </w:r>
    </w:p>
    <w:p w:rsidR="000D5305" w:rsidRPr="00E362F6" w:rsidRDefault="000D5305" w:rsidP="000D5305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0D5305" w:rsidRPr="00E362F6" w:rsidRDefault="000D5305" w:rsidP="000D530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binding of organs</w:t>
      </w:r>
    </w:p>
    <w:p w:rsidR="000D5305" w:rsidRPr="00E362F6" w:rsidRDefault="000D5305" w:rsidP="000D530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support</w:t>
      </w:r>
    </w:p>
    <w:p w:rsidR="000D5305" w:rsidRPr="00E362F6" w:rsidRDefault="000D5305" w:rsidP="000D530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physical protection</w:t>
      </w:r>
    </w:p>
    <w:p w:rsidR="000D5305" w:rsidRPr="00E362F6" w:rsidRDefault="000D5305" w:rsidP="000D530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immune protection</w:t>
      </w:r>
    </w:p>
    <w:p w:rsidR="000D5305" w:rsidRPr="00E362F6" w:rsidRDefault="000D5305" w:rsidP="000D530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movement</w:t>
      </w:r>
    </w:p>
    <w:p w:rsidR="000D5305" w:rsidRPr="00E362F6" w:rsidRDefault="000D5305" w:rsidP="000D530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storage</w:t>
      </w:r>
    </w:p>
    <w:p w:rsidR="000D5305" w:rsidRPr="00E362F6" w:rsidRDefault="000D5305" w:rsidP="000D530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heat production</w:t>
      </w:r>
    </w:p>
    <w:p w:rsidR="000D5305" w:rsidRPr="00E362F6" w:rsidRDefault="000D5305" w:rsidP="000D530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transport</w:t>
      </w:r>
    </w:p>
    <w:p w:rsidR="000D5305" w:rsidRPr="00172A81" w:rsidRDefault="000D5305" w:rsidP="000D5305">
      <w:pPr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0D5305" w:rsidRPr="00E362F6" w:rsidRDefault="000D5305" w:rsidP="000D530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Classifications</w:t>
      </w:r>
    </w:p>
    <w:p w:rsidR="000D5305" w:rsidRPr="00E362F6" w:rsidRDefault="000D5305" w:rsidP="000D5305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0D5305" w:rsidRPr="00E362F6" w:rsidRDefault="000D5305" w:rsidP="000D530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Fibrous Connective Tissue</w:t>
      </w:r>
    </w:p>
    <w:p w:rsidR="000D5305" w:rsidRPr="00E362F6" w:rsidRDefault="000D5305" w:rsidP="000D5305">
      <w:pPr>
        <w:pStyle w:val="ListParagraph"/>
        <w:spacing w:after="0" w:line="240" w:lineRule="auto"/>
        <w:ind w:left="2160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0D5305" w:rsidRPr="00E362F6" w:rsidRDefault="000D5305" w:rsidP="000D5305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Components of fibrous connective tissue</w:t>
      </w:r>
    </w:p>
    <w:p w:rsidR="000D5305" w:rsidRPr="00E362F6" w:rsidRDefault="000D5305" w:rsidP="000D5305">
      <w:pPr>
        <w:spacing w:after="0" w:line="240" w:lineRule="auto"/>
        <w:ind w:left="2880" w:firstLine="720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0D5305" w:rsidRDefault="000D5305" w:rsidP="000D5305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Types of fibrous connective tissue</w:t>
      </w:r>
    </w:p>
    <w:p w:rsidR="000D5305" w:rsidRPr="00DA35E6" w:rsidRDefault="000D5305" w:rsidP="000D5305">
      <w:pPr>
        <w:pStyle w:val="ListParagraph"/>
        <w:rPr>
          <w:rFonts w:ascii="Times New Roman" w:hAnsi="Times New Roman" w:cs="Times New Roman"/>
          <w:b/>
        </w:rPr>
      </w:pPr>
    </w:p>
    <w:p w:rsidR="000D5305" w:rsidRDefault="000D5305" w:rsidP="000D5305">
      <w:pPr>
        <w:pStyle w:val="ListParagraph"/>
        <w:numPr>
          <w:ilvl w:val="6"/>
          <w:numId w:val="3"/>
        </w:numPr>
        <w:spacing w:after="0" w:line="240" w:lineRule="auto"/>
        <w:ind w:left="324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areolar</w:t>
      </w:r>
    </w:p>
    <w:p w:rsidR="000D5305" w:rsidRDefault="000D5305" w:rsidP="000D5305">
      <w:pPr>
        <w:pStyle w:val="ListParagraph"/>
        <w:spacing w:after="0" w:line="240" w:lineRule="auto"/>
        <w:ind w:left="3240"/>
        <w:contextualSpacing w:val="0"/>
        <w:rPr>
          <w:rFonts w:ascii="Times New Roman" w:hAnsi="Times New Roman" w:cs="Times New Roman"/>
          <w:b/>
        </w:rPr>
      </w:pPr>
    </w:p>
    <w:p w:rsidR="000D5305" w:rsidRDefault="000D5305" w:rsidP="000D5305">
      <w:pPr>
        <w:pStyle w:val="ListParagraph"/>
        <w:numPr>
          <w:ilvl w:val="6"/>
          <w:numId w:val="3"/>
        </w:numPr>
        <w:spacing w:after="0" w:line="240" w:lineRule="auto"/>
        <w:ind w:left="324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reticular</w:t>
      </w:r>
    </w:p>
    <w:p w:rsidR="000D5305" w:rsidRPr="00DA35E6" w:rsidRDefault="000D5305" w:rsidP="000D5305">
      <w:pPr>
        <w:spacing w:after="0" w:line="240" w:lineRule="auto"/>
        <w:contextualSpacing w:val="0"/>
        <w:rPr>
          <w:rFonts w:ascii="Times New Roman" w:hAnsi="Times New Roman" w:cs="Times New Roman"/>
          <w:b/>
        </w:rPr>
      </w:pPr>
    </w:p>
    <w:p w:rsidR="000D5305" w:rsidRDefault="000D5305" w:rsidP="000D5305">
      <w:pPr>
        <w:pStyle w:val="ListParagraph"/>
        <w:numPr>
          <w:ilvl w:val="6"/>
          <w:numId w:val="3"/>
        </w:numPr>
        <w:spacing w:after="0" w:line="240" w:lineRule="auto"/>
        <w:ind w:left="324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dense regular</w:t>
      </w:r>
    </w:p>
    <w:p w:rsidR="000D5305" w:rsidRDefault="000D5305" w:rsidP="000D5305">
      <w:pPr>
        <w:pStyle w:val="ListParagraph"/>
        <w:spacing w:after="0" w:line="240" w:lineRule="auto"/>
        <w:ind w:left="3240"/>
        <w:contextualSpacing w:val="0"/>
        <w:rPr>
          <w:rFonts w:ascii="Times New Roman" w:hAnsi="Times New Roman" w:cs="Times New Roman"/>
          <w:b/>
        </w:rPr>
      </w:pPr>
    </w:p>
    <w:p w:rsidR="000D5305" w:rsidRPr="00E362F6" w:rsidRDefault="000D5305" w:rsidP="000D5305">
      <w:pPr>
        <w:pStyle w:val="ListParagraph"/>
        <w:numPr>
          <w:ilvl w:val="6"/>
          <w:numId w:val="3"/>
        </w:numPr>
        <w:spacing w:after="0" w:line="240" w:lineRule="auto"/>
        <w:ind w:left="324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dense irregular</w:t>
      </w:r>
    </w:p>
    <w:p w:rsidR="000D5305" w:rsidRPr="00E362F6" w:rsidRDefault="000D5305" w:rsidP="000D5305">
      <w:pPr>
        <w:pStyle w:val="ListParagraph"/>
        <w:spacing w:after="0" w:line="240" w:lineRule="auto"/>
        <w:ind w:left="2880"/>
        <w:contextualSpacing w:val="0"/>
        <w:rPr>
          <w:rFonts w:ascii="Times New Roman" w:hAnsi="Times New Roman" w:cs="Times New Roman"/>
          <w:sz w:val="8"/>
          <w:szCs w:val="8"/>
        </w:rPr>
      </w:pPr>
    </w:p>
    <w:p w:rsidR="000D5305" w:rsidRPr="00E362F6" w:rsidRDefault="000D5305" w:rsidP="000D530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lastRenderedPageBreak/>
        <w:t xml:space="preserve">Adipose </w:t>
      </w:r>
    </w:p>
    <w:p w:rsidR="000D5305" w:rsidRPr="00E362F6" w:rsidRDefault="000D5305" w:rsidP="000D5305">
      <w:pPr>
        <w:pStyle w:val="ListParagraph"/>
        <w:spacing w:after="0" w:line="240" w:lineRule="auto"/>
        <w:ind w:left="2160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0D5305" w:rsidRPr="00E362F6" w:rsidRDefault="000D5305" w:rsidP="000D5305">
      <w:pPr>
        <w:pStyle w:val="ListParagraph"/>
        <w:spacing w:after="0" w:line="240" w:lineRule="auto"/>
        <w:ind w:left="2160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0D5305" w:rsidRDefault="000D5305" w:rsidP="000D530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Cartilage</w:t>
      </w:r>
    </w:p>
    <w:p w:rsidR="000D5305" w:rsidRDefault="000D5305" w:rsidP="000D5305">
      <w:pPr>
        <w:pStyle w:val="ListParagraph"/>
        <w:spacing w:after="0" w:line="240" w:lineRule="auto"/>
        <w:ind w:left="2160"/>
        <w:contextualSpacing w:val="0"/>
        <w:rPr>
          <w:rFonts w:ascii="Times New Roman" w:hAnsi="Times New Roman" w:cs="Times New Roman"/>
          <w:b/>
        </w:rPr>
      </w:pPr>
    </w:p>
    <w:p w:rsidR="000D5305" w:rsidRDefault="000D5305" w:rsidP="000D5305">
      <w:pPr>
        <w:pStyle w:val="ListParagraph"/>
        <w:numPr>
          <w:ilvl w:val="2"/>
          <w:numId w:val="3"/>
        </w:numPr>
        <w:spacing w:after="0" w:line="240" w:lineRule="auto"/>
        <w:ind w:left="270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hyaline cartilage</w:t>
      </w:r>
    </w:p>
    <w:p w:rsidR="000D5305" w:rsidRDefault="000D5305" w:rsidP="000D5305">
      <w:pPr>
        <w:pStyle w:val="ListParagraph"/>
        <w:spacing w:after="0" w:line="240" w:lineRule="auto"/>
        <w:ind w:left="2700"/>
        <w:contextualSpacing w:val="0"/>
        <w:rPr>
          <w:rFonts w:ascii="Times New Roman" w:hAnsi="Times New Roman" w:cs="Times New Roman"/>
          <w:b/>
        </w:rPr>
      </w:pPr>
    </w:p>
    <w:p w:rsidR="000D5305" w:rsidRDefault="000D5305" w:rsidP="000D5305">
      <w:pPr>
        <w:pStyle w:val="ListParagraph"/>
        <w:numPr>
          <w:ilvl w:val="2"/>
          <w:numId w:val="3"/>
        </w:numPr>
        <w:spacing w:after="0" w:line="240" w:lineRule="auto"/>
        <w:ind w:left="270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elastic cartilage</w:t>
      </w:r>
    </w:p>
    <w:p w:rsidR="000D5305" w:rsidRPr="00DA35E6" w:rsidRDefault="000D5305" w:rsidP="000D5305">
      <w:pPr>
        <w:spacing w:after="0" w:line="240" w:lineRule="auto"/>
        <w:ind w:left="2700"/>
        <w:contextualSpacing w:val="0"/>
        <w:rPr>
          <w:rFonts w:ascii="Times New Roman" w:hAnsi="Times New Roman" w:cs="Times New Roman"/>
          <w:b/>
        </w:rPr>
      </w:pPr>
    </w:p>
    <w:p w:rsidR="000D5305" w:rsidRPr="00E362F6" w:rsidRDefault="000D5305" w:rsidP="000D5305">
      <w:pPr>
        <w:pStyle w:val="ListParagraph"/>
        <w:numPr>
          <w:ilvl w:val="2"/>
          <w:numId w:val="3"/>
        </w:numPr>
        <w:spacing w:after="0" w:line="240" w:lineRule="auto"/>
        <w:ind w:left="270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fibrocartilage</w:t>
      </w:r>
    </w:p>
    <w:p w:rsidR="000D5305" w:rsidRPr="00E362F6" w:rsidRDefault="000D5305" w:rsidP="000D5305">
      <w:pPr>
        <w:pStyle w:val="ListParagraph"/>
        <w:spacing w:after="0" w:line="240" w:lineRule="auto"/>
        <w:ind w:left="2160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0D5305" w:rsidRPr="007455E8" w:rsidRDefault="000D5305" w:rsidP="000D5305">
      <w:pPr>
        <w:pStyle w:val="ListParagraph"/>
        <w:spacing w:after="0" w:line="240" w:lineRule="auto"/>
        <w:ind w:left="2880"/>
        <w:contextualSpacing w:val="0"/>
        <w:rPr>
          <w:rFonts w:ascii="Times New Roman" w:hAnsi="Times New Roman" w:cs="Times New Roman"/>
        </w:rPr>
      </w:pPr>
    </w:p>
    <w:p w:rsidR="000D5305" w:rsidRPr="00E362F6" w:rsidRDefault="000D5305" w:rsidP="000D530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Bone</w:t>
      </w:r>
    </w:p>
    <w:p w:rsidR="000D5305" w:rsidRPr="00172A81" w:rsidRDefault="000D5305" w:rsidP="000D5305">
      <w:pPr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0D5305" w:rsidRPr="00E362F6" w:rsidRDefault="000D5305" w:rsidP="000D530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E362F6">
        <w:rPr>
          <w:rFonts w:ascii="Times New Roman" w:hAnsi="Times New Roman" w:cs="Times New Roman"/>
          <w:b/>
        </w:rPr>
        <w:t>Blood</w:t>
      </w:r>
    </w:p>
    <w:p w:rsidR="000D5305" w:rsidRPr="00172A81" w:rsidRDefault="000D5305" w:rsidP="000D5305">
      <w:pPr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0D5305" w:rsidRPr="00E362F6" w:rsidRDefault="000D5305" w:rsidP="000D53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751D0">
        <w:rPr>
          <w:rFonts w:ascii="Times New Roman" w:hAnsi="Times New Roman" w:cs="Times New Roman"/>
          <w:b/>
        </w:rPr>
        <w:t>Nervous Tissue</w:t>
      </w:r>
    </w:p>
    <w:p w:rsidR="000D5305" w:rsidRPr="00E362F6" w:rsidRDefault="000D5305" w:rsidP="000D5305">
      <w:pPr>
        <w:spacing w:after="0" w:line="240" w:lineRule="auto"/>
        <w:ind w:left="1080"/>
        <w:rPr>
          <w:rFonts w:ascii="Times New Roman" w:hAnsi="Times New Roman" w:cs="Times New Roman"/>
          <w:sz w:val="12"/>
          <w:szCs w:val="12"/>
        </w:rPr>
      </w:pPr>
    </w:p>
    <w:p w:rsidR="000D5305" w:rsidRPr="000F0283" w:rsidRDefault="000D5305" w:rsidP="000D53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751D0">
        <w:rPr>
          <w:rFonts w:ascii="Times New Roman" w:hAnsi="Times New Roman" w:cs="Times New Roman"/>
          <w:b/>
        </w:rPr>
        <w:t>Musc</w:t>
      </w:r>
      <w:r>
        <w:rPr>
          <w:rFonts w:ascii="Times New Roman" w:hAnsi="Times New Roman" w:cs="Times New Roman"/>
          <w:b/>
        </w:rPr>
        <w:t>u</w:t>
      </w:r>
      <w:r w:rsidRPr="002751D0">
        <w:rPr>
          <w:rFonts w:ascii="Times New Roman" w:hAnsi="Times New Roman" w:cs="Times New Roman"/>
          <w:b/>
        </w:rPr>
        <w:t>lar Tissue</w:t>
      </w:r>
    </w:p>
    <w:p w:rsidR="000D5305" w:rsidRDefault="000D5305" w:rsidP="000D5305">
      <w:pPr>
        <w:spacing w:after="0" w:line="240" w:lineRule="auto"/>
        <w:ind w:left="720"/>
        <w:rPr>
          <w:rFonts w:ascii="Times New Roman" w:eastAsiaTheme="minorHAnsi" w:hAnsi="Times New Roman" w:cs="Times New Roman"/>
          <w:color w:val="auto"/>
        </w:rPr>
      </w:pPr>
    </w:p>
    <w:p w:rsidR="000D5305" w:rsidRPr="000F0283" w:rsidRDefault="000D5305" w:rsidP="000D53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F0283">
        <w:rPr>
          <w:rFonts w:ascii="Times New Roman" w:hAnsi="Times New Roman" w:cs="Times New Roman"/>
          <w:b/>
        </w:rPr>
        <w:t>Glands</w:t>
      </w:r>
    </w:p>
    <w:p w:rsidR="000D5305" w:rsidRPr="000F0283" w:rsidRDefault="000D5305" w:rsidP="000D5305">
      <w:pPr>
        <w:pStyle w:val="ListParagraph"/>
        <w:rPr>
          <w:rFonts w:ascii="Times New Roman" w:hAnsi="Times New Roman" w:cs="Times New Roman"/>
          <w:b/>
        </w:rPr>
      </w:pPr>
    </w:p>
    <w:p w:rsidR="000D5305" w:rsidRPr="000F0283" w:rsidRDefault="000D5305" w:rsidP="000D53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F0283">
        <w:rPr>
          <w:rFonts w:ascii="Times New Roman" w:hAnsi="Times New Roman" w:cs="Times New Roman"/>
          <w:b/>
        </w:rPr>
        <w:t xml:space="preserve">Endocrine </w:t>
      </w:r>
    </w:p>
    <w:p w:rsidR="000D5305" w:rsidRPr="000F0283" w:rsidRDefault="000D5305" w:rsidP="000D5305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D5305" w:rsidRPr="000F0283" w:rsidRDefault="000D5305" w:rsidP="000D53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F0283">
        <w:rPr>
          <w:rFonts w:ascii="Times New Roman" w:hAnsi="Times New Roman" w:cs="Times New Roman"/>
          <w:b/>
        </w:rPr>
        <w:t>Exocrine</w:t>
      </w:r>
    </w:p>
    <w:p w:rsidR="000D5305" w:rsidRPr="000F0283" w:rsidRDefault="000D5305" w:rsidP="000D5305">
      <w:pPr>
        <w:pStyle w:val="ListParagraph"/>
        <w:rPr>
          <w:rFonts w:ascii="Times New Roman" w:hAnsi="Times New Roman" w:cs="Times New Roman"/>
          <w:b/>
        </w:rPr>
      </w:pPr>
    </w:p>
    <w:p w:rsidR="000D5305" w:rsidRPr="000F0283" w:rsidRDefault="000D5305" w:rsidP="000D530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F0283">
        <w:rPr>
          <w:rFonts w:ascii="Times New Roman" w:hAnsi="Times New Roman" w:cs="Times New Roman"/>
          <w:b/>
        </w:rPr>
        <w:t>Structure</w:t>
      </w:r>
    </w:p>
    <w:p w:rsidR="000D5305" w:rsidRPr="000F0283" w:rsidRDefault="000D5305" w:rsidP="000D5305">
      <w:pPr>
        <w:spacing w:after="0" w:line="240" w:lineRule="auto"/>
        <w:rPr>
          <w:rFonts w:ascii="Times New Roman" w:hAnsi="Times New Roman" w:cs="Times New Roman"/>
          <w:b/>
        </w:rPr>
      </w:pPr>
    </w:p>
    <w:p w:rsidR="000D5305" w:rsidRPr="000F0283" w:rsidRDefault="000D5305" w:rsidP="000D53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F0283">
        <w:rPr>
          <w:rFonts w:ascii="Times New Roman" w:hAnsi="Times New Roman" w:cs="Times New Roman"/>
          <w:b/>
        </w:rPr>
        <w:t>Membranes</w:t>
      </w:r>
    </w:p>
    <w:p w:rsidR="000D5305" w:rsidRPr="000F0283" w:rsidRDefault="000D5305" w:rsidP="000D5305">
      <w:pPr>
        <w:spacing w:after="0" w:line="240" w:lineRule="auto"/>
        <w:rPr>
          <w:rFonts w:ascii="Times New Roman" w:hAnsi="Times New Roman" w:cs="Times New Roman"/>
          <w:b/>
        </w:rPr>
      </w:pPr>
    </w:p>
    <w:p w:rsidR="000D5305" w:rsidRPr="000F0283" w:rsidRDefault="000D5305" w:rsidP="000D53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F0283">
        <w:rPr>
          <w:rFonts w:ascii="Times New Roman" w:hAnsi="Times New Roman" w:cs="Times New Roman"/>
          <w:b/>
        </w:rPr>
        <w:t xml:space="preserve">Cutaneous </w:t>
      </w:r>
    </w:p>
    <w:p w:rsidR="000D5305" w:rsidRPr="000F0283" w:rsidRDefault="000D5305" w:rsidP="000D5305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0D5305" w:rsidRPr="000F0283" w:rsidRDefault="000D5305" w:rsidP="000D53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F0283">
        <w:rPr>
          <w:rFonts w:ascii="Times New Roman" w:hAnsi="Times New Roman" w:cs="Times New Roman"/>
          <w:b/>
        </w:rPr>
        <w:t>Mucous</w:t>
      </w:r>
    </w:p>
    <w:p w:rsidR="000D5305" w:rsidRPr="000F0283" w:rsidRDefault="000D5305" w:rsidP="000D5305">
      <w:pPr>
        <w:pStyle w:val="ListParagraph"/>
        <w:rPr>
          <w:rFonts w:ascii="Times New Roman" w:hAnsi="Times New Roman" w:cs="Times New Roman"/>
          <w:b/>
        </w:rPr>
      </w:pPr>
    </w:p>
    <w:p w:rsidR="000D5305" w:rsidRPr="000F0283" w:rsidRDefault="000D5305" w:rsidP="000D53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F0283">
        <w:rPr>
          <w:rFonts w:ascii="Times New Roman" w:hAnsi="Times New Roman" w:cs="Times New Roman"/>
          <w:b/>
        </w:rPr>
        <w:t>Serous</w:t>
      </w:r>
    </w:p>
    <w:p w:rsidR="000D5305" w:rsidRPr="000F0283" w:rsidRDefault="000D5305" w:rsidP="000D5305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0D5305" w:rsidRPr="00172A81" w:rsidRDefault="000D5305" w:rsidP="000D5305">
      <w:pPr>
        <w:spacing w:after="0" w:line="240" w:lineRule="auto"/>
        <w:rPr>
          <w:rFonts w:ascii="Times New Roman" w:hAnsi="Times New Roman" w:cs="Times New Roman"/>
        </w:rPr>
      </w:pPr>
    </w:p>
    <w:p w:rsidR="000D5305" w:rsidRPr="002751D0" w:rsidRDefault="000D5305" w:rsidP="000D5305">
      <w:pPr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</w:p>
    <w:p w:rsidR="000D5305" w:rsidRPr="002751D0" w:rsidRDefault="000D5305" w:rsidP="000D5305">
      <w:pPr>
        <w:spacing w:after="0" w:line="240" w:lineRule="auto"/>
        <w:ind w:left="720"/>
        <w:contextualSpacing w:val="0"/>
        <w:rPr>
          <w:rFonts w:ascii="Times New Roman" w:hAnsi="Times New Roman" w:cs="Times New Roman"/>
        </w:rPr>
      </w:pPr>
    </w:p>
    <w:p w:rsidR="000D5305" w:rsidRPr="002751D0" w:rsidRDefault="000D5305" w:rsidP="000D5305">
      <w:pPr>
        <w:spacing w:after="0" w:line="240" w:lineRule="auto"/>
        <w:ind w:left="720"/>
        <w:contextualSpacing w:val="0"/>
        <w:rPr>
          <w:rFonts w:ascii="Times New Roman" w:hAnsi="Times New Roman" w:cs="Times New Roman"/>
        </w:rPr>
      </w:pPr>
    </w:p>
    <w:p w:rsidR="000D5305" w:rsidRDefault="000D5305" w:rsidP="000D5305"/>
    <w:p w:rsidR="00A54E99" w:rsidRDefault="00A962BE"/>
    <w:sectPr w:rsidR="00A54E99" w:rsidSect="00D8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108"/>
    <w:multiLevelType w:val="hybridMultilevel"/>
    <w:tmpl w:val="A284398A"/>
    <w:lvl w:ilvl="0" w:tplc="21E0D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3FE94C4">
      <w:start w:val="1"/>
      <w:numFmt w:val="lowerRoman"/>
      <w:lvlText w:val="%3."/>
      <w:lvlJc w:val="right"/>
      <w:pPr>
        <w:ind w:left="2880" w:hanging="180"/>
      </w:pPr>
      <w:rPr>
        <w:rFonts w:ascii="Times New Roman" w:eastAsia="Calibri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C6F0896A">
      <w:start w:val="1"/>
      <w:numFmt w:val="lowerLetter"/>
      <w:lvlText w:val="%7)"/>
      <w:lvlJc w:val="left"/>
      <w:pPr>
        <w:ind w:left="5760" w:hanging="360"/>
      </w:pPr>
      <w:rPr>
        <w:rFonts w:hint="default"/>
      </w:rPr>
    </w:lvl>
    <w:lvl w:ilvl="7" w:tplc="22E86C92">
      <w:start w:val="1"/>
      <w:numFmt w:val="decimal"/>
      <w:lvlText w:val="%8)"/>
      <w:lvlJc w:val="left"/>
      <w:pPr>
        <w:ind w:left="6480" w:hanging="360"/>
      </w:pPr>
      <w:rPr>
        <w:rFonts w:hint="default"/>
        <w:b/>
      </w:r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E12DA"/>
    <w:multiLevelType w:val="hybridMultilevel"/>
    <w:tmpl w:val="DC4E2240"/>
    <w:lvl w:ilvl="0" w:tplc="87705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21E51DE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F65691"/>
    <w:multiLevelType w:val="hybridMultilevel"/>
    <w:tmpl w:val="E646B8D6"/>
    <w:lvl w:ilvl="0" w:tplc="F37EE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9728B"/>
    <w:multiLevelType w:val="hybridMultilevel"/>
    <w:tmpl w:val="024C55E2"/>
    <w:lvl w:ilvl="0" w:tplc="224C37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5"/>
    <w:rsid w:val="000D5305"/>
    <w:rsid w:val="007C2067"/>
    <w:rsid w:val="00A962BE"/>
    <w:rsid w:val="00A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E3190-E9DD-46DA-AE97-DFC1248D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5305"/>
    <w:pPr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05"/>
    <w:pPr>
      <w:ind w:left="720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Buttenhoff, Paul A</dc:creator>
  <cp:keywords/>
  <dc:description/>
  <cp:lastModifiedBy>Klaphake, Damon L</cp:lastModifiedBy>
  <cp:revision>2</cp:revision>
  <dcterms:created xsi:type="dcterms:W3CDTF">2018-05-01T17:53:00Z</dcterms:created>
  <dcterms:modified xsi:type="dcterms:W3CDTF">2018-05-01T17:53:00Z</dcterms:modified>
</cp:coreProperties>
</file>